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orbel" w:cs="Corbel" w:eastAsia="Corbel" w:hAnsi="Corbel"/>
          <w:b w:val="1"/>
          <w:bCs w:val="1"/>
          <w:color w:val="41558b"/>
          <w:sz w:val="36"/>
          <w:szCs w:val="36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color w:val="41558b"/>
          <w:sz w:val="36"/>
          <w:szCs w:val="36"/>
          <w:rtl w:val="0"/>
        </w:rPr>
        <w:t xml:space="preserve">MiraTone Young Artists </w:t>
      </w:r>
    </w:p>
    <w:p w:rsidR="00000000" w:rsidDel="00000000" w:rsidP="00000000" w:rsidRDefault="00000000" w:rsidRPr="00000000" w14:paraId="00000002">
      <w:pPr>
        <w:jc w:val="center"/>
        <w:rPr>
          <w:rFonts w:ascii="Corbel" w:cs="Corbel" w:eastAsia="Corbel" w:hAnsi="Corbel"/>
          <w:b w:val="1"/>
          <w:bCs w:val="1"/>
          <w:color w:val="0070c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Wednesday, 26 August 2:30 p.m. / Augusztus 26. szerda, 14:30</w:t>
      </w:r>
    </w:p>
    <w:p w:rsidR="00000000" w:rsidDel="00000000" w:rsidP="00000000" w:rsidRDefault="00000000" w:rsidRPr="00000000" w14:paraId="00000004">
      <w:pPr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French Institute Auditorium / Francia Intézet Auditoriuma (</w:t>
      </w:r>
      <w:hyperlink r:id="rId7">
        <w:r w:rsidDel="00000000" w:rsidR="00000000" w:rsidRPr="00000000">
          <w:rPr>
            <w:rFonts w:ascii="Corbel" w:cs="Corbel" w:eastAsia="Corbel" w:hAnsi="Corbel"/>
            <w:b w:val="1"/>
            <w:bCs w:val="1"/>
            <w:sz w:val="24"/>
            <w:szCs w:val="24"/>
            <w:rtl w:val="0"/>
          </w:rPr>
          <w:t xml:space="preserve">Budapest, Fő u. 17, 1011</w:t>
        </w:r>
      </w:hyperlink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) </w:t>
      </w:r>
    </w:p>
    <w:p w:rsidR="00000000" w:rsidDel="00000000" w:rsidP="00000000" w:rsidRDefault="00000000" w:rsidRPr="00000000" w14:paraId="00000005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Joseph Haydn: C-dúr csellóverseny, Hob. VIIb:1 - III. Allegro molto</w:t>
      </w: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jc w:val="center"/>
        <w:rPr>
          <w:rFonts w:ascii="Corbel" w:cs="Corbel" w:eastAsia="Corbel" w:hAnsi="Corbel"/>
          <w:i w:val="1"/>
          <w:i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Joseph Haydn: Cello Concerto in C major, Hob. VIIb:1 - III. Allegro molto </w:t>
      </w:r>
    </w:p>
    <w:p w:rsidR="00000000" w:rsidDel="00000000" w:rsidP="00000000" w:rsidRDefault="00000000" w:rsidRPr="00000000" w14:paraId="00000009">
      <w:pPr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Liubomyr Hliievyi</w:t>
      </w: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– violoncello / cselló</w:t>
      </w:r>
    </w:p>
    <w:p w:rsidR="00000000" w:rsidDel="00000000" w:rsidP="00000000" w:rsidRDefault="00000000" w:rsidRPr="00000000" w14:paraId="0000000A">
      <w:pPr>
        <w:spacing w:after="0" w:before="0" w:line="27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Carl Maria von Weber: Clarinet Concerto No. 1 in F minor, Op. 73 - I. Allegro </w:t>
      </w:r>
    </w:p>
    <w:p w:rsidR="00000000" w:rsidDel="00000000" w:rsidP="00000000" w:rsidRDefault="00000000" w:rsidRPr="00000000" w14:paraId="0000000C">
      <w:pPr>
        <w:spacing w:line="276" w:lineRule="auto"/>
        <w:jc w:val="center"/>
        <w:rPr>
          <w:rFonts w:ascii="Corbel" w:cs="Corbel" w:eastAsia="Corbel" w:hAnsi="Corbel"/>
          <w:i w:val="1"/>
          <w:i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Carl Maria von Weber: f-moll klarinétverseny, op. 73 - I. Allegro </w:t>
      </w:r>
    </w:p>
    <w:p w:rsidR="00000000" w:rsidDel="00000000" w:rsidP="00000000" w:rsidRDefault="00000000" w:rsidRPr="00000000" w14:paraId="0000000D">
      <w:pPr>
        <w:spacing w:line="276" w:lineRule="auto"/>
        <w:jc w:val="center"/>
        <w:rPr>
          <w:rFonts w:ascii="Corbel" w:cs="Corbel" w:eastAsia="Corbel" w:hAnsi="Corbel"/>
          <w:i w:val="1"/>
          <w:i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Sophie Raspotnig </w:t>
      </w: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–  clarinet / klarinét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0" w:line="27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Johann Sebastian Bach: Sonata in G major for Viola da Gamba and Harpsichord, BWV 1027</w:t>
      </w:r>
    </w:p>
    <w:p w:rsidR="00000000" w:rsidDel="00000000" w:rsidP="00000000" w:rsidRDefault="00000000" w:rsidRPr="00000000" w14:paraId="00000010">
      <w:pPr>
        <w:spacing w:line="27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I. Adagio &amp; II. Allegro ma non tanto </w:t>
      </w:r>
    </w:p>
    <w:p w:rsidR="00000000" w:rsidDel="00000000" w:rsidP="00000000" w:rsidRDefault="00000000" w:rsidRPr="00000000" w14:paraId="00000011">
      <w:pPr>
        <w:spacing w:after="0" w:before="0" w:line="276" w:lineRule="auto"/>
        <w:jc w:val="center"/>
        <w:rPr>
          <w:rFonts w:ascii="Corbel" w:cs="Corbel" w:eastAsia="Corbel" w:hAnsi="Corbel"/>
          <w:i w:val="1"/>
          <w:i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Johann Sebastian Bach: G-dúr szonáta viola da gambára és csembalóra, BWV 1027</w:t>
      </w:r>
    </w:p>
    <w:p w:rsidR="00000000" w:rsidDel="00000000" w:rsidP="00000000" w:rsidRDefault="00000000" w:rsidRPr="00000000" w14:paraId="00000012">
      <w:pPr>
        <w:spacing w:after="0" w:before="0" w:line="276" w:lineRule="auto"/>
        <w:jc w:val="center"/>
        <w:rPr>
          <w:rFonts w:ascii="Corbel" w:cs="Corbel" w:eastAsia="Corbel" w:hAnsi="Corbel"/>
          <w:i w:val="1"/>
          <w:i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I. Adagio, II. Allegro ma non tanto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0" w:right="0" w:firstLine="0"/>
        <w:jc w:val="center"/>
        <w:rPr>
          <w:rFonts w:ascii="Corbel" w:cs="Corbel" w:eastAsia="Corbel" w:hAnsi="Corbe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Sofiia Redka</w:t>
      </w:r>
      <w:r w:rsidDel="00000000" w:rsidR="00000000" w:rsidRPr="00000000">
        <w:rPr>
          <w:rFonts w:ascii="Corbel" w:cs="Corbel" w:eastAsia="Corbel" w:hAnsi="Corbe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– violoncello / cselló</w:t>
      </w:r>
      <w:r w:rsidDel="00000000" w:rsidR="00000000" w:rsidRPr="00000000">
        <w:rPr>
          <w:rFonts w:ascii="Corbel" w:cs="Corbel" w:eastAsia="Corbel" w:hAnsi="Corbe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Antonín Dvořák: Rondo in G minor, Op. 94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orbel" w:cs="Corbel" w:eastAsia="Corbel" w:hAnsi="Corbel"/>
          <w:i w:val="1"/>
          <w:i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Antonín Dvořák: Rondo g-moll, op. 94 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firstLine="720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Ábel Takács – violoncello / cselló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ab/>
      </w:r>
      <w:r w:rsidDel="00000000" w:rsidR="00000000" w:rsidRPr="00000000">
        <w:rPr>
          <w:rFonts w:ascii="Corbel" w:cs="Corbel" w:eastAsia="Corbel" w:hAnsi="Corbe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Franz Krommer: Clarinet Concerto in E-flat major, Op. 36 -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 II. Adagio  &amp; III. Rondo. Allegro moderato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orbel" w:cs="Corbel" w:eastAsia="Corbel" w:hAnsi="Corbel"/>
          <w:i w:val="1"/>
          <w:i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Franz Krommer: Esz-dúr klarinétverseny, op. 36 </w:t>
      </w:r>
    </w:p>
    <w:p w:rsidR="00000000" w:rsidDel="00000000" w:rsidP="00000000" w:rsidRDefault="00000000" w:rsidRPr="00000000" w14:paraId="0000001B">
      <w:pPr>
        <w:spacing w:line="276" w:lineRule="auto"/>
        <w:jc w:val="center"/>
        <w:rPr>
          <w:rFonts w:ascii="Corbel" w:cs="Corbel" w:eastAsia="Corbel" w:hAnsi="Corbel"/>
          <w:i w:val="1"/>
          <w:i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II. Adagio, III. Rondo. Allegro moderato </w:t>
      </w:r>
    </w:p>
    <w:p w:rsidR="00000000" w:rsidDel="00000000" w:rsidP="00000000" w:rsidRDefault="00000000" w:rsidRPr="00000000" w14:paraId="0000001C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Nadiia Mamich –  clarinet / klarinét</w:t>
      </w:r>
    </w:p>
    <w:p w:rsidR="00000000" w:rsidDel="00000000" w:rsidP="00000000" w:rsidRDefault="00000000" w:rsidRPr="00000000" w14:paraId="0000001D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Johannes Brahms: Sonata No. 1 in F minor, Op. 120 No. 1</w:t>
      </w:r>
    </w:p>
    <w:p w:rsidR="00000000" w:rsidDel="00000000" w:rsidP="00000000" w:rsidRDefault="00000000" w:rsidRPr="00000000" w14:paraId="0000001F">
      <w:pPr>
        <w:spacing w:line="27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III. Allegretto grazioso &amp; IV. Vivace </w:t>
      </w:r>
    </w:p>
    <w:p w:rsidR="00000000" w:rsidDel="00000000" w:rsidP="00000000" w:rsidRDefault="00000000" w:rsidRPr="00000000" w14:paraId="00000020">
      <w:pPr>
        <w:spacing w:line="276" w:lineRule="auto"/>
        <w:jc w:val="center"/>
        <w:rPr>
          <w:rFonts w:ascii="Corbel" w:cs="Corbel" w:eastAsia="Corbel" w:hAnsi="Corbel"/>
          <w:i w:val="1"/>
          <w:i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Johannes Brahms: f-moll szonáta, op. 120 No. 1</w:t>
      </w:r>
    </w:p>
    <w:p w:rsidR="00000000" w:rsidDel="00000000" w:rsidP="00000000" w:rsidRDefault="00000000" w:rsidRPr="00000000" w14:paraId="00000021">
      <w:pPr>
        <w:spacing w:line="276" w:lineRule="auto"/>
        <w:jc w:val="center"/>
        <w:rPr>
          <w:rFonts w:ascii="Corbel" w:cs="Corbel" w:eastAsia="Corbel" w:hAnsi="Corbel"/>
          <w:i w:val="1"/>
          <w:i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III. Allegretto grazioso, IV. Vivace </w:t>
      </w:r>
    </w:p>
    <w:p w:rsidR="00000000" w:rsidDel="00000000" w:rsidP="00000000" w:rsidRDefault="00000000" w:rsidRPr="00000000" w14:paraId="00000022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Ceylin Gökalp –  clarinet / klarinét</w:t>
      </w:r>
    </w:p>
    <w:p w:rsidR="00000000" w:rsidDel="00000000" w:rsidP="00000000" w:rsidRDefault="00000000" w:rsidRPr="00000000" w14:paraId="00000023">
      <w:pPr>
        <w:spacing w:line="27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Robert Schumann: Cello Concerto in A minor, Op. 129 -  I. Allegro</w:t>
      </w:r>
    </w:p>
    <w:p w:rsidR="00000000" w:rsidDel="00000000" w:rsidP="00000000" w:rsidRDefault="00000000" w:rsidRPr="00000000" w14:paraId="00000025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Robert Schumann: a-moll csellóversen</w:t>
      </w: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y, op. 129  - 1. tétel Allegro</w:t>
      </w:r>
    </w:p>
    <w:p w:rsidR="00000000" w:rsidDel="00000000" w:rsidP="00000000" w:rsidRDefault="00000000" w:rsidRPr="00000000" w14:paraId="00000026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Joanna Maria Kacymirow – violoncello / cselló</w:t>
      </w:r>
    </w:p>
    <w:p w:rsidR="00000000" w:rsidDel="00000000" w:rsidP="00000000" w:rsidRDefault="00000000" w:rsidRPr="00000000" w14:paraId="00000027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intermission / szünet</w:t>
      </w:r>
    </w:p>
    <w:p w:rsidR="00000000" w:rsidDel="00000000" w:rsidP="00000000" w:rsidRDefault="00000000" w:rsidRPr="00000000" w14:paraId="00000029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Claude Debussy – Estampes, I. Pagodes </w:t>
      </w:r>
    </w:p>
    <w:p w:rsidR="00000000" w:rsidDel="00000000" w:rsidP="00000000" w:rsidRDefault="00000000" w:rsidRPr="00000000" w14:paraId="0000002B">
      <w:pPr>
        <w:spacing w:line="276" w:lineRule="auto"/>
        <w:jc w:val="center"/>
        <w:rPr>
          <w:rFonts w:ascii="Corbel" w:cs="Corbel" w:eastAsia="Corbel" w:hAnsi="Corbel"/>
          <w:i w:val="1"/>
          <w:i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C. Debussy – Metszetek, I. Pagodák</w:t>
      </w:r>
    </w:p>
    <w:p w:rsidR="00000000" w:rsidDel="00000000" w:rsidP="00000000" w:rsidRDefault="00000000" w:rsidRPr="00000000" w14:paraId="0000002C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Yakiv Sakundiak </w:t>
      </w: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– piano / zongora</w:t>
      </w:r>
    </w:p>
    <w:p w:rsidR="00000000" w:rsidDel="00000000" w:rsidP="00000000" w:rsidRDefault="00000000" w:rsidRPr="00000000" w14:paraId="0000002D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Claude Debussy – Première Rhapsodie </w:t>
      </w:r>
    </w:p>
    <w:p w:rsidR="00000000" w:rsidDel="00000000" w:rsidP="00000000" w:rsidRDefault="00000000" w:rsidRPr="00000000" w14:paraId="0000002F">
      <w:pPr>
        <w:spacing w:line="276" w:lineRule="auto"/>
        <w:jc w:val="center"/>
        <w:rPr>
          <w:rFonts w:ascii="Corbel" w:cs="Corbel" w:eastAsia="Corbel" w:hAnsi="Corbel"/>
          <w:i w:val="1"/>
          <w:i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Claude Debussy – Első rapszódia </w:t>
      </w:r>
    </w:p>
    <w:p w:rsidR="00000000" w:rsidDel="00000000" w:rsidP="00000000" w:rsidRDefault="00000000" w:rsidRPr="00000000" w14:paraId="00000030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Máté Papp –  clarinet / klarinét</w:t>
      </w:r>
    </w:p>
    <w:p w:rsidR="00000000" w:rsidDel="00000000" w:rsidP="00000000" w:rsidRDefault="00000000" w:rsidRPr="00000000" w14:paraId="00000031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Wolfgang Amadeus Mozart – Clarinet Concerto in A major, K. 622, I. Allegro </w:t>
      </w:r>
    </w:p>
    <w:p w:rsidR="00000000" w:rsidDel="00000000" w:rsidP="00000000" w:rsidRDefault="00000000" w:rsidRPr="00000000" w14:paraId="00000033">
      <w:pPr>
        <w:spacing w:line="276" w:lineRule="auto"/>
        <w:jc w:val="center"/>
        <w:rPr>
          <w:rFonts w:ascii="Corbel" w:cs="Corbel" w:eastAsia="Corbel" w:hAnsi="Corbel"/>
          <w:i w:val="1"/>
          <w:i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Wolfgang Amadeus Mozart – A-dúr klarinétverseny, K. 622, I. tétel</w:t>
      </w:r>
    </w:p>
    <w:p w:rsidR="00000000" w:rsidDel="00000000" w:rsidP="00000000" w:rsidRDefault="00000000" w:rsidRPr="00000000" w14:paraId="00000034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Kincső Dóra Puklics –  clarinet / klarinét</w:t>
      </w:r>
    </w:p>
    <w:p w:rsidR="00000000" w:rsidDel="00000000" w:rsidP="00000000" w:rsidRDefault="00000000" w:rsidRPr="00000000" w14:paraId="00000035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Wolfgang Amadeus Mozart – Clarinet Concerto in A major, K. 622,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II. Adagio &amp; III. Rondo: Allegro </w:t>
      </w:r>
    </w:p>
    <w:p w:rsidR="00000000" w:rsidDel="00000000" w:rsidP="00000000" w:rsidRDefault="00000000" w:rsidRPr="00000000" w14:paraId="00000038">
      <w:pPr>
        <w:spacing w:line="276" w:lineRule="auto"/>
        <w:jc w:val="center"/>
        <w:rPr>
          <w:rFonts w:ascii="Corbel" w:cs="Corbel" w:eastAsia="Corbel" w:hAnsi="Corbel"/>
          <w:i w:val="1"/>
          <w:i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Wolfgang Amadeus Mozart – A-dúr klarinétverseny, K. 622</w:t>
      </w:r>
    </w:p>
    <w:p w:rsidR="00000000" w:rsidDel="00000000" w:rsidP="00000000" w:rsidRDefault="00000000" w:rsidRPr="00000000" w14:paraId="00000039">
      <w:pPr>
        <w:spacing w:line="276" w:lineRule="auto"/>
        <w:jc w:val="center"/>
        <w:rPr>
          <w:rFonts w:ascii="Corbel" w:cs="Corbel" w:eastAsia="Corbel" w:hAnsi="Corbel"/>
          <w:i w:val="1"/>
          <w:i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II. Adagio és III. Rondó: Allegro </w:t>
      </w:r>
    </w:p>
    <w:p w:rsidR="00000000" w:rsidDel="00000000" w:rsidP="00000000" w:rsidRDefault="00000000" w:rsidRPr="00000000" w14:paraId="0000003A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Katarzyna Antosz –  clarinet / klarinét</w:t>
      </w:r>
    </w:p>
    <w:p w:rsidR="00000000" w:rsidDel="00000000" w:rsidP="00000000" w:rsidRDefault="00000000" w:rsidRPr="00000000" w14:paraId="0000003B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Robert Schumann – Fantasiestücke, Op. 73</w:t>
      </w:r>
    </w:p>
    <w:p w:rsidR="00000000" w:rsidDel="00000000" w:rsidP="00000000" w:rsidRDefault="00000000" w:rsidRPr="00000000" w14:paraId="0000003E">
      <w:pPr>
        <w:spacing w:line="276" w:lineRule="auto"/>
        <w:jc w:val="center"/>
        <w:rPr>
          <w:rFonts w:ascii="Corbel" w:cs="Corbel" w:eastAsia="Corbel" w:hAnsi="Corbel"/>
          <w:i w:val="1"/>
          <w:i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Robert Schumann – Fantáziadarabok, Op. 73</w:t>
      </w:r>
    </w:p>
    <w:p w:rsidR="00000000" w:rsidDel="00000000" w:rsidP="00000000" w:rsidRDefault="00000000" w:rsidRPr="00000000" w14:paraId="0000003F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Krzysztof Galbarczyk</w:t>
      </w: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   </w:t>
      </w: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–  clarinet / klarinét</w:t>
      </w:r>
    </w:p>
    <w:p w:rsidR="00000000" w:rsidDel="00000000" w:rsidP="00000000" w:rsidRDefault="00000000" w:rsidRPr="00000000" w14:paraId="00000040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Mieczysław Weinberg – Clarinet Sonata, II. &amp;  III. movements</w:t>
      </w:r>
    </w:p>
    <w:p w:rsidR="00000000" w:rsidDel="00000000" w:rsidP="00000000" w:rsidRDefault="00000000" w:rsidRPr="00000000" w14:paraId="00000042">
      <w:pPr>
        <w:spacing w:line="276" w:lineRule="auto"/>
        <w:jc w:val="center"/>
        <w:rPr>
          <w:rFonts w:ascii="Corbel" w:cs="Corbel" w:eastAsia="Corbel" w:hAnsi="Corbel"/>
          <w:i w:val="1"/>
          <w:i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Mieczysław Weinberg – Klarinétszonáta, II. és III. tételek  </w:t>
      </w:r>
    </w:p>
    <w:p w:rsidR="00000000" w:rsidDel="00000000" w:rsidP="00000000" w:rsidRDefault="00000000" w:rsidRPr="00000000" w14:paraId="00000043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Paweł Jan Szlachcikowski –  clarinet / klarinét</w:t>
      </w:r>
    </w:p>
    <w:p w:rsidR="00000000" w:rsidDel="00000000" w:rsidP="00000000" w:rsidRDefault="00000000" w:rsidRPr="00000000" w14:paraId="00000044">
      <w:pPr>
        <w:spacing w:line="276" w:lineRule="auto"/>
        <w:jc w:val="left"/>
        <w:rPr>
          <w:rFonts w:ascii="Corbel" w:cs="Corbel" w:eastAsia="Corbel" w:hAnsi="Corbel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76" w:lineRule="auto"/>
        <w:jc w:val="center"/>
        <w:rPr>
          <w:rFonts w:ascii="Corbel" w:cs="Corbel" w:eastAsia="Corbel" w:hAnsi="Corbel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i w:val="1"/>
          <w:iCs w:val="1"/>
          <w:sz w:val="24"/>
          <w:szCs w:val="24"/>
          <w:rtl w:val="0"/>
        </w:rPr>
        <w:t xml:space="preserve">Mélanie Bonis – Suite for Piano, Flute and Violin, Op. 59 </w:t>
      </w:r>
    </w:p>
    <w:p w:rsidR="00000000" w:rsidDel="00000000" w:rsidP="00000000" w:rsidRDefault="00000000" w:rsidRPr="00000000" w14:paraId="00000046">
      <w:pPr>
        <w:spacing w:line="276" w:lineRule="auto"/>
        <w:jc w:val="center"/>
        <w:rPr>
          <w:rFonts w:ascii="Corbel" w:cs="Corbel" w:eastAsia="Corbel" w:hAnsi="Corbel"/>
          <w:i w:val="1"/>
          <w:i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Mélanie Bonis – Szvit zongorára, fuvolára és hegedűre, Op. 59 </w:t>
      </w:r>
    </w:p>
    <w:p w:rsidR="00000000" w:rsidDel="00000000" w:rsidP="00000000" w:rsidRDefault="00000000" w:rsidRPr="00000000" w14:paraId="00000047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Anna Thomas Matt –  violin / hegedű</w:t>
        <w:br w:type="textWrapping"/>
        <w:t xml:space="preserve">Margherita Alajmo – flute / fuvola</w:t>
      </w:r>
    </w:p>
    <w:p w:rsidR="00000000" w:rsidDel="00000000" w:rsidP="00000000" w:rsidRDefault="00000000" w:rsidRPr="00000000" w14:paraId="00000048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Adrien A.R. Rauline –  piano /zongora</w:t>
      </w:r>
    </w:p>
    <w:p w:rsidR="00000000" w:rsidDel="00000000" w:rsidP="00000000" w:rsidRDefault="00000000" w:rsidRPr="00000000" w14:paraId="00000049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76" w:lineRule="auto"/>
        <w:jc w:val="center"/>
        <w:rPr>
          <w:rFonts w:ascii="Corbel" w:cs="Corbel" w:eastAsia="Corbel" w:hAnsi="Corbel"/>
          <w:b w:val="1"/>
          <w:b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b w:val="1"/>
          <w:bCs w:val="1"/>
          <w:sz w:val="24"/>
          <w:szCs w:val="24"/>
          <w:rtl w:val="0"/>
        </w:rPr>
        <w:t xml:space="preserve">Claude Debussy – Piano Trio in G major, I. and II. movements </w:t>
      </w:r>
    </w:p>
    <w:p w:rsidR="00000000" w:rsidDel="00000000" w:rsidP="00000000" w:rsidRDefault="00000000" w:rsidRPr="00000000" w14:paraId="0000004B">
      <w:pPr>
        <w:spacing w:line="276" w:lineRule="auto"/>
        <w:jc w:val="center"/>
        <w:rPr>
          <w:rFonts w:ascii="Corbel" w:cs="Corbel" w:eastAsia="Corbel" w:hAnsi="Corbel"/>
          <w:i w:val="1"/>
          <w:iCs w:val="1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i w:val="1"/>
          <w:iCs w:val="1"/>
          <w:sz w:val="24"/>
          <w:szCs w:val="24"/>
          <w:rtl w:val="0"/>
        </w:rPr>
        <w:t xml:space="preserve">Claude Debussy – G-dúr zongoratrió, I. és II. tételek </w:t>
      </w:r>
    </w:p>
    <w:p w:rsidR="00000000" w:rsidDel="00000000" w:rsidP="00000000" w:rsidRDefault="00000000" w:rsidRPr="00000000" w14:paraId="0000004C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Daryna Bachynska –   flute / fuvola </w:t>
      </w:r>
    </w:p>
    <w:p w:rsidR="00000000" w:rsidDel="00000000" w:rsidP="00000000" w:rsidRDefault="00000000" w:rsidRPr="00000000" w14:paraId="0000004D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Hanna Maria Błażejewska –   violoncello / cselló</w:t>
      </w:r>
    </w:p>
    <w:p w:rsidR="00000000" w:rsidDel="00000000" w:rsidP="00000000" w:rsidRDefault="00000000" w:rsidRPr="00000000" w14:paraId="0000004E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Amira Satey –   piano / zongora</w:t>
      </w:r>
    </w:p>
    <w:p w:rsidR="00000000" w:rsidDel="00000000" w:rsidP="00000000" w:rsidRDefault="00000000" w:rsidRPr="00000000" w14:paraId="0000004F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Collaborative pianist / Zongorán közreműködik: Bertalan Robotka</w:t>
      </w:r>
    </w:p>
    <w:p w:rsidR="00000000" w:rsidDel="00000000" w:rsidP="00000000" w:rsidRDefault="00000000" w:rsidRPr="00000000" w14:paraId="00000051">
      <w:pPr>
        <w:spacing w:line="276" w:lineRule="auto"/>
        <w:jc w:val="left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A belépés ingyenes!  </w:t>
      </w:r>
    </w:p>
    <w:p w:rsidR="00000000" w:rsidDel="00000000" w:rsidP="00000000" w:rsidRDefault="00000000" w:rsidRPr="00000000" w14:paraId="00000053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A műsorváltozás jogát fenntartjuk.</w:t>
      </w:r>
    </w:p>
    <w:p w:rsidR="00000000" w:rsidDel="00000000" w:rsidP="00000000" w:rsidRDefault="00000000" w:rsidRPr="00000000" w14:paraId="00000054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76" w:lineRule="auto"/>
        <w:jc w:val="both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A MiraTone Fesztivál és Akadémia 9 napja alatt 57 muzsikus érkezik 17 országból Budapestre, hogy tanuljanak, együtt dolgozzanak és színpadra lépjenek. A több mint 250 mesterkurzus mellett a MiraTone Young Artists sorozatában is bemutatkoznak: koncerttermekben, galériákban, könyvtárakban és a város különböző közösségi tereiben.  A sorozat a MiraTone előadásközpontú oktatási szemléletének fontos része. Szeretnénk, hogy résztvevőink ne csak tanuljanak, hanem valódi közönség előtt, valódi koncerthelyzetekben is tapasztalatot szerezhessenek. Közben a közönség számára is lehetőséget teremtünk arra, hogy közelről találkozzon tehetséges fiatal előadókkal és új zenei élményekben részesüljön.</w:t>
      </w:r>
    </w:p>
    <w:p w:rsidR="00000000" w:rsidDel="00000000" w:rsidP="00000000" w:rsidRDefault="00000000" w:rsidRPr="00000000" w14:paraId="00000056">
      <w:pPr>
        <w:spacing w:after="240" w:before="240" w:lineRule="auto"/>
        <w:jc w:val="both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Bachtól és Mozarttól Beethovenen, Chopinon, Brahmson és Liszten át számos ismert és felfedezésre váró mű szólal meg. A koncertekhez nem szükséges különleges zenei előképzettség – ha szereti a klasszikus zenét, vagy egyszerűen csak kíváncsi rá, szeretettel várjuk.</w:t>
      </w:r>
    </w:p>
    <w:p w:rsidR="00000000" w:rsidDel="00000000" w:rsidP="00000000" w:rsidRDefault="00000000" w:rsidRPr="00000000" w14:paraId="00000057">
      <w:pPr>
        <w:spacing w:after="240" w:before="240" w:lineRule="auto"/>
        <w:jc w:val="both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A MiraTone Young Artists sorozatának minden koncertje ingyenes. Fontos számunkra, hogy a magas színvonalú élő zene ne csak a koncerttermekben, hanem a város mindennapi életében is jelen legyen, és minél több emberhez eljusson.</w:t>
      </w:r>
    </w:p>
    <w:p w:rsidR="00000000" w:rsidDel="00000000" w:rsidP="00000000" w:rsidRDefault="00000000" w:rsidRPr="00000000" w14:paraId="00000058">
      <w:pPr>
        <w:spacing w:after="240" w:before="240" w:lineRule="auto"/>
        <w:jc w:val="both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Ha tetszettek a programok, és lehetősége van rá, járuljon hozzá Ön is sorozatunk megvalósításához! Köszönettel fogadjuk a legkisebb támogatást is. Minden adomány számít, és közvetlenül hozzájárul ahhoz, hogy fiatal muzsikusainknak további értékes fellépési lehetőségeket biztosíthassunk, miközben a klasszikus zenét még közelebb hozhatjuk a közösséghez. A hozzájárulás természetesen nem feltétele a részvételnek, minden támogatás önkéntes. </w:t>
      </w:r>
    </w:p>
    <w:p w:rsidR="00000000" w:rsidDel="00000000" w:rsidP="00000000" w:rsidRDefault="00000000" w:rsidRPr="00000000" w14:paraId="00000059">
      <w:pPr>
        <w:spacing w:after="240" w:before="240" w:lineRule="auto"/>
        <w:jc w:val="both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Várjuk szeretettel a koncerteken – hallgasson, fedezzen fel, és támogassa a feltörekvő muzsikusokat!</w:t>
      </w:r>
    </w:p>
    <w:p w:rsidR="00000000" w:rsidDel="00000000" w:rsidP="00000000" w:rsidRDefault="00000000" w:rsidRPr="00000000" w14:paraId="0000005A">
      <w:pPr>
        <w:spacing w:after="240" w:before="240" w:lineRule="auto"/>
        <w:jc w:val="both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Fonts w:ascii="Corbel" w:cs="Corbel" w:eastAsia="Corbel" w:hAnsi="Corbel"/>
          <w:sz w:val="24"/>
          <w:szCs w:val="24"/>
          <w:rtl w:val="0"/>
        </w:rPr>
        <w:t xml:space="preserve">MiraTone – zene, közösség, lehetőség.</w:t>
      </w:r>
    </w:p>
    <w:p w:rsidR="00000000" w:rsidDel="00000000" w:rsidP="00000000" w:rsidRDefault="00000000" w:rsidRPr="00000000" w14:paraId="0000005B">
      <w:pPr>
        <w:spacing w:line="276" w:lineRule="auto"/>
        <w:jc w:val="both"/>
        <w:rPr>
          <w:rFonts w:ascii="Helvetica Neue Light" w:cs="Helvetica Neue Light" w:eastAsia="Helvetica Neue Light" w:hAnsi="Helvetica Neue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76" w:lineRule="auto"/>
        <w:jc w:val="center"/>
        <w:rPr>
          <w:rFonts w:ascii="Corbel" w:cs="Corbel" w:eastAsia="Corbel" w:hAnsi="Corbe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05" w:top="2520" w:left="1417" w:right="10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Aptos"/>
  <w:font w:name="Corbe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E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Helvetica Neue Light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spacing w:after="160" w:line="278.00000000000006" w:lineRule="auto"/>
      <w:jc w:val="center"/>
      <w:rPr/>
    </w:pPr>
    <w:r w:rsidDel="00000000" w:rsidR="00000000" w:rsidRPr="00000000">
      <w:rPr>
        <w:sz w:val="24"/>
        <w:szCs w:val="24"/>
      </w:rPr>
      <w:drawing>
        <wp:inline distB="114300" distT="114300" distL="114300" distR="114300">
          <wp:extent cx="1914525" cy="1049185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14525" cy="10491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tabs>
        <w:tab w:val="center" w:leader="none" w:pos="4513"/>
        <w:tab w:val="right" w:leader="none" w:pos="9026"/>
      </w:tabs>
      <w:jc w:val="center"/>
      <w:rPr>
        <w:rFonts w:ascii="REM" w:cs="REM" w:eastAsia="REM" w:hAnsi="REM"/>
        <w:b w:val="1"/>
        <w:bCs w:val="1"/>
        <w:sz w:val="24"/>
        <w:szCs w:val="24"/>
      </w:rPr>
    </w:pPr>
    <w:r w:rsidDel="00000000" w:rsidR="00000000" w:rsidRPr="00000000">
      <w:rPr>
        <w:rFonts w:ascii="REM" w:cs="REM" w:eastAsia="REM" w:hAnsi="REM"/>
        <w:b w:val="1"/>
        <w:bCs w:val="1"/>
        <w:sz w:val="24"/>
        <w:szCs w:val="24"/>
      </w:rPr>
      <w:drawing>
        <wp:inline distB="114300" distT="114300" distL="114300" distR="114300">
          <wp:extent cx="1966913" cy="636354"/>
          <wp:effectExtent b="0" l="0" r="0" t="0"/>
          <wp:docPr id="5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33724" l="0" r="0" t="33489"/>
                  <a:stretch>
                    <a:fillRect/>
                  </a:stretch>
                </pic:blipFill>
                <pic:spPr>
                  <a:xfrm>
                    <a:off x="0" y="0"/>
                    <a:ext cx="1966913" cy="63635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tabs>
        <w:tab w:val="center" w:leader="none" w:pos="4513"/>
        <w:tab w:val="right" w:leader="none" w:pos="9026"/>
      </w:tabs>
      <w:jc w:val="center"/>
      <w:rPr>
        <w:rFonts w:ascii="Corbel" w:cs="Corbel" w:eastAsia="Corbel" w:hAnsi="Corbel"/>
        <w:b w:val="1"/>
        <w:bCs w:val="1"/>
        <w:color w:val="41558b"/>
        <w:sz w:val="24"/>
        <w:szCs w:val="24"/>
      </w:rPr>
    </w:pPr>
    <w:r w:rsidDel="00000000" w:rsidR="00000000" w:rsidRPr="00000000">
      <w:rPr>
        <w:rFonts w:ascii="Corbel" w:cs="Corbel" w:eastAsia="Corbel" w:hAnsi="Corbel"/>
        <w:b w:val="1"/>
        <w:bCs w:val="1"/>
        <w:color w:val="41558b"/>
        <w:sz w:val="24"/>
        <w:szCs w:val="24"/>
        <w:rtl w:val="0"/>
      </w:rPr>
      <w:t xml:space="preserve">VIII. MiraTone Fesztivál és Akadémia</w:t>
    </w:r>
  </w:p>
  <w:p w:rsidR="00000000" w:rsidDel="00000000" w:rsidP="00000000" w:rsidRDefault="00000000" w:rsidRPr="00000000" w14:paraId="0000005F">
    <w:pPr>
      <w:jc w:val="center"/>
      <w:rPr>
        <w:rFonts w:ascii="Corbel" w:cs="Corbel" w:eastAsia="Corbel" w:hAnsi="Corbel"/>
        <w:b w:val="1"/>
        <w:bCs w:val="1"/>
        <w:color w:val="41558b"/>
        <w:sz w:val="24"/>
        <w:szCs w:val="24"/>
      </w:rPr>
    </w:pPr>
    <w:r w:rsidDel="00000000" w:rsidR="00000000" w:rsidRPr="00000000">
      <w:rPr>
        <w:rFonts w:ascii="Corbel" w:cs="Corbel" w:eastAsia="Corbel" w:hAnsi="Corbel"/>
        <w:b w:val="1"/>
        <w:bCs w:val="1"/>
        <w:color w:val="41558b"/>
        <w:sz w:val="24"/>
        <w:szCs w:val="24"/>
        <w:rtl w:val="0"/>
      </w:rPr>
      <w:t xml:space="preserve">Alapító és igazgató: Miranda Liu hegedűművész</w:t>
    </w:r>
  </w:p>
  <w:p w:rsidR="00000000" w:rsidDel="00000000" w:rsidP="00000000" w:rsidRDefault="00000000" w:rsidRPr="00000000" w14:paraId="00000060">
    <w:pPr>
      <w:jc w:val="center"/>
      <w:rPr>
        <w:rFonts w:ascii="Corbel" w:cs="Corbel" w:eastAsia="Corbel" w:hAnsi="Corbel"/>
        <w:b w:val="1"/>
        <w:bCs w:val="1"/>
        <w:color w:val="41558b"/>
        <w:sz w:val="24"/>
        <w:szCs w:val="24"/>
      </w:rPr>
    </w:pPr>
    <w:r w:rsidDel="00000000" w:rsidR="00000000" w:rsidRPr="00000000">
      <w:rPr>
        <w:rFonts w:ascii="Corbel" w:cs="Corbel" w:eastAsia="Corbel" w:hAnsi="Corbel"/>
        <w:b w:val="1"/>
        <w:bCs w:val="1"/>
        <w:color w:val="41558b"/>
        <w:sz w:val="24"/>
        <w:szCs w:val="24"/>
        <w:rtl w:val="0"/>
      </w:rPr>
      <w:t xml:space="preserve">2026. augusztus 22-30., Budapest</w:t>
    </w:r>
  </w:p>
  <w:p w:rsidR="00000000" w:rsidDel="00000000" w:rsidP="00000000" w:rsidRDefault="00000000" w:rsidRPr="00000000" w14:paraId="00000061">
    <w:pPr>
      <w:jc w:val="center"/>
      <w:rPr>
        <w:rFonts w:ascii="Corbel" w:cs="Corbel" w:eastAsia="Corbel" w:hAnsi="Corbel"/>
        <w:b w:val="1"/>
        <w:bCs w:val="1"/>
        <w:color w:val="41558b"/>
        <w:sz w:val="24"/>
        <w:szCs w:val="24"/>
      </w:rPr>
    </w:pPr>
    <w:r w:rsidDel="00000000" w:rsidR="00000000" w:rsidRPr="00000000">
      <w:rPr>
        <w:rFonts w:ascii="Corbel" w:cs="Corbel" w:eastAsia="Corbel" w:hAnsi="Corbel"/>
        <w:b w:val="1"/>
        <w:bCs w:val="1"/>
        <w:color w:val="41558b"/>
        <w:sz w:val="24"/>
        <w:szCs w:val="24"/>
        <w:rtl w:val="0"/>
      </w:rPr>
      <w:t xml:space="preserve">www.miratonefestival.com</w:t>
    </w:r>
  </w:p>
  <w:p w:rsidR="00000000" w:rsidDel="00000000" w:rsidP="00000000" w:rsidRDefault="00000000" w:rsidRPr="00000000" w14:paraId="00000062">
    <w:pPr>
      <w:tabs>
        <w:tab w:val="center" w:leader="none" w:pos="4513"/>
        <w:tab w:val="right" w:leader="none" w:pos="9026"/>
      </w:tabs>
      <w:jc w:val="center"/>
      <w:rPr>
        <w:rFonts w:ascii="REM" w:cs="REM" w:eastAsia="REM" w:hAnsi="REM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lang w:val="h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google.com/maps/place//data=!4m2!3m1!1s0x4741dc3d5fdd6723:0x85e372faa472be0a?sa=X&amp;ved=1t:8290&amp;ictx=111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bel-regular.ttf"/><Relationship Id="rId2" Type="http://schemas.openxmlformats.org/officeDocument/2006/relationships/font" Target="fonts/Corbel-bold.ttf"/><Relationship Id="rId3" Type="http://schemas.openxmlformats.org/officeDocument/2006/relationships/font" Target="fonts/Corbel-italic.ttf"/><Relationship Id="rId4" Type="http://schemas.openxmlformats.org/officeDocument/2006/relationships/font" Target="fonts/Corbel-boldItalic.ttf"/><Relationship Id="rId11" Type="http://schemas.openxmlformats.org/officeDocument/2006/relationships/font" Target="fonts/HelveticaNeueLight-italic.ttf"/><Relationship Id="rId10" Type="http://schemas.openxmlformats.org/officeDocument/2006/relationships/font" Target="fonts/HelveticaNeueLight-bold.ttf"/><Relationship Id="rId12" Type="http://schemas.openxmlformats.org/officeDocument/2006/relationships/font" Target="fonts/HelveticaNeueLight-boldItalic.ttf"/><Relationship Id="rId9" Type="http://schemas.openxmlformats.org/officeDocument/2006/relationships/font" Target="fonts/HelveticaNeueLight-regular.ttf"/><Relationship Id="rId5" Type="http://schemas.openxmlformats.org/officeDocument/2006/relationships/font" Target="fonts/REM-regular.ttf"/><Relationship Id="rId6" Type="http://schemas.openxmlformats.org/officeDocument/2006/relationships/font" Target="fonts/REM-bold.ttf"/><Relationship Id="rId7" Type="http://schemas.openxmlformats.org/officeDocument/2006/relationships/font" Target="fonts/REM-italic.ttf"/><Relationship Id="rId8" Type="http://schemas.openxmlformats.org/officeDocument/2006/relationships/font" Target="fonts/REM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HYsDC3zvYhSZoRra7p7nkG1BAw==">CgMxLjA4AHIhMV9icDdEUUJQbzlSalY4SDhTYVFVYVM2a211V3NlZVZp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